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1257226</wp:posOffset>
                </wp:positionH>
                <wp:positionV relativeFrom="paragraph">
                  <wp:posOffset>44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3C323C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01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Şubat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9pt;margin-top:0;width:491.6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SpuA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3C323C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01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Şubat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B3DD1" w:rsidRDefault="005B3DD1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Pr="0000212E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B066F5">
        <w:rPr>
          <w:rFonts w:ascii="Arial" w:hAnsi="Arial" w:cs="Arial"/>
          <w:b/>
          <w:sz w:val="22"/>
          <w:szCs w:val="22"/>
          <w:u w:val="single"/>
        </w:rPr>
        <w:t>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156B33" w:rsidRPr="004D76C1" w:rsidTr="006A5FA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3C323C" w:rsidRPr="00156B33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01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BAGİS cihazının çalışır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 işler </w:t>
            </w: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durumda olmaması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49.683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İZMİR/Foça</w:t>
            </w:r>
          </w:p>
        </w:tc>
        <w:tc>
          <w:tcPr>
            <w:tcW w:w="1293" w:type="pct"/>
            <w:vAlign w:val="center"/>
          </w:tcPr>
          <w:p w:rsidR="003C323C" w:rsidRPr="003C323C" w:rsidRDefault="003C323C" w:rsidP="00B066F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23C">
              <w:rPr>
                <w:rFonts w:ascii="Arial" w:hAnsi="Arial" w:cs="Arial"/>
                <w:color w:val="000000"/>
                <w:sz w:val="22"/>
                <w:szCs w:val="22"/>
              </w:rPr>
              <w:t>1 işlemde 49.683 TL idari para cezası uygulanmıştır.</w:t>
            </w:r>
          </w:p>
        </w:tc>
      </w:tr>
    </w:tbl>
    <w:p w:rsidR="005D52A9" w:rsidRPr="00156B33" w:rsidRDefault="005D52A9" w:rsidP="00156B33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2FE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B33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B21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23C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03C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DD1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41F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0BB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6F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0CD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23A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611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38F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5162-182C-45AF-AEBB-6FC2220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71</cp:revision>
  <cp:lastPrinted>2023-02-01T08:29:00Z</cp:lastPrinted>
  <dcterms:created xsi:type="dcterms:W3CDTF">2022-12-07T08:13:00Z</dcterms:created>
  <dcterms:modified xsi:type="dcterms:W3CDTF">2023-02-02T12:09:00Z</dcterms:modified>
</cp:coreProperties>
</file>