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86493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1C2A6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A52C51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8</w:t>
                  </w:r>
                  <w:r w:rsidR="006E012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Kasım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A52C51" w:rsidP="008E4AEA">
      <w:pPr>
        <w:tabs>
          <w:tab w:val="left" w:pos="975"/>
        </w:tabs>
      </w:pPr>
      <w:r>
        <w:rPr>
          <w:rFonts w:ascii="Arial" w:hAnsi="Arial" w:cs="Arial"/>
          <w:b/>
          <w:sz w:val="22"/>
          <w:szCs w:val="22"/>
          <w:u w:val="single"/>
        </w:rPr>
        <w:t xml:space="preserve">Marmara </w:t>
      </w:r>
      <w:r w:rsidR="008E4AEA" w:rsidRPr="008E4AEA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A52C51" w:rsidTr="008E4AEA">
        <w:trPr>
          <w:trHeight w:val="9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C51" w:rsidRPr="00A52C51" w:rsidRDefault="00A52C51" w:rsidP="00A52C5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2C5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C51" w:rsidRPr="00A52C51" w:rsidRDefault="00A52C51" w:rsidP="00A52C5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2C51">
              <w:rPr>
                <w:rFonts w:ascii="Arial" w:hAnsi="Arial" w:cs="Arial"/>
                <w:sz w:val="22"/>
                <w:szCs w:val="22"/>
              </w:rPr>
              <w:t>18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C51" w:rsidRPr="00A52C51" w:rsidRDefault="00A52C51" w:rsidP="00A52C5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2C51">
              <w:rPr>
                <w:rFonts w:ascii="Arial" w:hAnsi="Arial" w:cs="Arial"/>
                <w:sz w:val="22"/>
                <w:szCs w:val="22"/>
              </w:rPr>
              <w:t xml:space="preserve">Özel teknede ticari amaçlı istihsal vasıtası bulundurmak 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C51" w:rsidRPr="00A52C51" w:rsidRDefault="00A52C51" w:rsidP="00A52C5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2C51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C51" w:rsidRPr="00A52C51" w:rsidRDefault="00A52C51" w:rsidP="00A52C5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2C51">
              <w:rPr>
                <w:rFonts w:ascii="Arial" w:hAnsi="Arial" w:cs="Arial"/>
                <w:sz w:val="22"/>
                <w:szCs w:val="22"/>
              </w:rPr>
              <w:t xml:space="preserve">ÇANAKKALE/Eceabat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2C51" w:rsidRPr="00A52C51" w:rsidRDefault="00A52C51" w:rsidP="00A52C5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2C51">
              <w:rPr>
                <w:rFonts w:ascii="Arial" w:hAnsi="Arial" w:cs="Arial"/>
                <w:sz w:val="22"/>
                <w:szCs w:val="22"/>
              </w:rPr>
              <w:t>1 işleme 2.500 TL idari para cezası uygulanmıştır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493" w:rsidRDefault="00386493" w:rsidP="006F130A">
      <w:r>
        <w:separator/>
      </w:r>
    </w:p>
  </w:endnote>
  <w:endnote w:type="continuationSeparator" w:id="0">
    <w:p w:rsidR="00386493" w:rsidRDefault="00386493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493" w:rsidRDefault="00386493" w:rsidP="006F130A">
      <w:r>
        <w:separator/>
      </w:r>
    </w:p>
  </w:footnote>
  <w:footnote w:type="continuationSeparator" w:id="0">
    <w:p w:rsidR="00386493" w:rsidRDefault="00386493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A68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493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A41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B39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51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FDC33-9260-4257-8BA6-9B81EAD98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372</cp:revision>
  <cp:lastPrinted>2020-10-12T13:24:00Z</cp:lastPrinted>
  <dcterms:created xsi:type="dcterms:W3CDTF">2019-10-10T06:27:00Z</dcterms:created>
  <dcterms:modified xsi:type="dcterms:W3CDTF">2020-11-19T11:41:00Z</dcterms:modified>
</cp:coreProperties>
</file>